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8FDA303">
      <w:pPr>
        <w:pStyle w:val="6"/>
      </w:pPr>
      <w:r>
        <w:rPr>
          <w:rFonts w:hint="eastAsia"/>
          <w:lang w:val="en-US" w:eastAsia="zh-CN"/>
        </w:rPr>
        <w:t>监控条数</w:t>
      </w:r>
    </w:p>
    <w:p w14:paraId="65251D60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监控条数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A01E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239C6B2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E270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CB89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4528CC8A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73</w:t>
            </w:r>
          </w:p>
        </w:tc>
        <w:tc>
          <w:tcPr>
            <w:tcW w:w="681" w:type="pct"/>
            <w:vAlign w:val="center"/>
          </w:tcPr>
          <w:p w14:paraId="08F2A44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7923C3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</w:p>
        </w:tc>
      </w:tr>
      <w:tr w14:paraId="18D3B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C522A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E07A23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F6A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E3DCB2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D8D8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1BD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7E8F1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4B3D05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28A05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EDDB46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8B01C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3D4984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4E5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305A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755A2E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监控条数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19EA63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监控条数数据展示正常。</w:t>
            </w:r>
          </w:p>
        </w:tc>
      </w:tr>
      <w:tr w14:paraId="2639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DA17B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2A6F32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2047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3690CC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38C8AE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11B4D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2FB6C1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61A60B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61A04E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C3EAAC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4EB6791">
      <w:pPr>
        <w:pStyle w:val="4"/>
        <w:rPr>
          <w:rFonts w:hint="eastAsia"/>
        </w:rPr>
      </w:pPr>
      <w:bookmarkStart w:id="5" w:name="_Toc11944"/>
      <w:r>
        <w:rPr>
          <w:rFonts w:hint="eastAsia"/>
          <w:lang w:val="en-US" w:eastAsia="zh-CN"/>
        </w:rPr>
        <w:t>大屏</w:t>
      </w:r>
      <w:bookmarkEnd w:id="5"/>
    </w:p>
    <w:p w14:paraId="122A9640">
      <w:pPr>
        <w:pStyle w:val="6"/>
      </w:pPr>
      <w:r>
        <w:rPr>
          <w:rFonts w:hint="eastAsia"/>
        </w:rPr>
        <w:t>处置状态监控</w:t>
      </w:r>
    </w:p>
    <w:p w14:paraId="1895093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处置状态监控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235A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DB285B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DAB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0972C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7384FC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27</w:t>
            </w:r>
          </w:p>
        </w:tc>
        <w:tc>
          <w:tcPr>
            <w:tcW w:w="681" w:type="pct"/>
            <w:vAlign w:val="center"/>
          </w:tcPr>
          <w:p w14:paraId="4831B97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237F762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处置状态监控</w:t>
            </w:r>
          </w:p>
        </w:tc>
      </w:tr>
      <w:tr w14:paraId="60ED5E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B045C8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918B81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处置状态监控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48291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6A05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85FFF1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71901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077C1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17D5224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FF5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43FEC2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7B416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F544B9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50FB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D8626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3F088A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处置</w:t>
            </w:r>
            <w:r>
              <w:rPr>
                <w:rFonts w:hint="eastAsia" w:ascii="宋体" w:hAnsi="宋体" w:eastAsia="宋体"/>
              </w:rPr>
              <w:t>数据</w:t>
            </w:r>
            <w:r>
              <w:rPr>
                <w:rFonts w:hint="eastAsia" w:ascii="宋体" w:hAnsi="宋体" w:eastAsia="宋体"/>
                <w:lang w:val="en-US" w:eastAsia="zh-CN"/>
              </w:rPr>
              <w:t>列表</w:t>
            </w:r>
            <w:r>
              <w:rPr>
                <w:rFonts w:hint="eastAsia" w:ascii="宋体" w:hAnsi="宋体" w:eastAsia="宋体"/>
                <w:lang w:eastAsia="zh-CN"/>
              </w:rPr>
              <w:t>，</w:t>
            </w:r>
            <w:r>
              <w:rPr>
                <w:rFonts w:hint="eastAsia" w:ascii="宋体" w:hAnsi="宋体" w:eastAsia="宋体"/>
                <w:szCs w:val="21"/>
              </w:rPr>
              <w:t>点击查看按钮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查看详情。</w:t>
            </w:r>
          </w:p>
        </w:tc>
        <w:tc>
          <w:tcPr>
            <w:tcW w:w="2355" w:type="pct"/>
            <w:gridSpan w:val="2"/>
            <w:vAlign w:val="center"/>
          </w:tcPr>
          <w:p w14:paraId="1214B9A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表格数据展示正常，点击查看按钮 详情信息展示正常。</w:t>
            </w:r>
          </w:p>
        </w:tc>
      </w:tr>
      <w:tr w14:paraId="5BA973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5E3C1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14B89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0A34B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992600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EA6300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3CF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7883C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091BB9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FECE76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A1B1CC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4E2A34A8">
      <w:pPr>
        <w:pStyle w:val="6"/>
      </w:pPr>
      <w:r>
        <w:rPr>
          <w:rFonts w:hint="eastAsia"/>
        </w:rPr>
        <w:t>大客流总数区域展示</w:t>
      </w:r>
    </w:p>
    <w:p w14:paraId="5EBFB5A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3CFAD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8B47515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392859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F47803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25AA4CD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56</w:t>
            </w:r>
          </w:p>
        </w:tc>
        <w:tc>
          <w:tcPr>
            <w:tcW w:w="681" w:type="pct"/>
            <w:vAlign w:val="center"/>
          </w:tcPr>
          <w:p w14:paraId="6FEA2F0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470FFC4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1478EF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EC54D0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6FB601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5F85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F365D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598C8C6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201B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173E5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A6FF9C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197F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52B74F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94AE97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721793C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7318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A9F3B3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D1DDFF2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672ABD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046DB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1B3E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A22DB8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8D9F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1ED977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9F1F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26677F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0DEE4A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31820BF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84B923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9FA76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0AF16FFB">
      <w:pPr>
        <w:pStyle w:val="6"/>
      </w:pPr>
      <w:r>
        <w:rPr>
          <w:rFonts w:hint="eastAsia"/>
        </w:rPr>
        <w:t>大客流总数区域展示</w:t>
      </w:r>
    </w:p>
    <w:p w14:paraId="7BE6BE46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大客流总数区域展示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D095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12AF0FC9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602613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FE7E8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C29389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57</w:t>
            </w:r>
          </w:p>
        </w:tc>
        <w:tc>
          <w:tcPr>
            <w:tcW w:w="681" w:type="pct"/>
            <w:vAlign w:val="center"/>
          </w:tcPr>
          <w:p w14:paraId="1CD40CE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3ADD7E0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大客流总数区域展示</w:t>
            </w:r>
          </w:p>
        </w:tc>
      </w:tr>
      <w:tr w14:paraId="59FCA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9B12D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174406B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大客流总数区域展示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2EE383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A2EC4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75B6C3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76058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6205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E621CA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7759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24715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7B99A1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C8518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B8A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B8E2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5A1A46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大客流总数数据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0CB3DA2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Echarts图展示正常，点击图柱进入详情页面正常，详情页面表格数据正常 分页正常。</w:t>
            </w:r>
          </w:p>
        </w:tc>
      </w:tr>
      <w:tr w14:paraId="2A256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FF341F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61F6A67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3144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6264E28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A7384E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91C5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4BE6B6B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0115FE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9DD1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49F2453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338D742">
      <w:pPr>
        <w:pStyle w:val="6"/>
      </w:pPr>
      <w:r>
        <w:rPr>
          <w:rFonts w:hint="eastAsia"/>
        </w:rPr>
        <w:t>大客流风险预警信息</w:t>
      </w:r>
    </w:p>
    <w:p w14:paraId="34846291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大客流风险预警信息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73B9E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7D43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41B72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15DB6C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C85543D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58</w:t>
            </w:r>
          </w:p>
        </w:tc>
        <w:tc>
          <w:tcPr>
            <w:tcW w:w="681" w:type="pct"/>
            <w:vAlign w:val="center"/>
          </w:tcPr>
          <w:p w14:paraId="27AB785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62BBC0B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大客流风险预警信息</w:t>
            </w:r>
          </w:p>
        </w:tc>
      </w:tr>
      <w:tr w14:paraId="3B984A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CEF492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8E6366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大客流风险预警信息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5A233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614CC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2EAF2B3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51A1E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26FF10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2D7A342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02A1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8EB67A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F05168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84ED40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67FB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06C5A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443AFB7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大客流风险预警信息数据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。</w:t>
            </w:r>
          </w:p>
        </w:tc>
        <w:tc>
          <w:tcPr>
            <w:tcW w:w="2355" w:type="pct"/>
            <w:gridSpan w:val="2"/>
            <w:vAlign w:val="center"/>
          </w:tcPr>
          <w:p w14:paraId="74530A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表格数据展示正常。</w:t>
            </w:r>
          </w:p>
        </w:tc>
      </w:tr>
      <w:tr w14:paraId="71403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0DD8B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D6F5AC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6D921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ECE146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580D661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65F5F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223B94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95328A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5809EB3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159B3B4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940C5D4">
      <w:pPr>
        <w:pStyle w:val="6"/>
      </w:pPr>
      <w:r>
        <w:rPr>
          <w:rFonts w:hint="eastAsia"/>
        </w:rPr>
        <w:t>地图</w:t>
      </w:r>
    </w:p>
    <w:p w14:paraId="40191965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地图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D7EF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502BCC0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85FB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FE0C63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34109EAB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59</w:t>
            </w:r>
          </w:p>
        </w:tc>
        <w:tc>
          <w:tcPr>
            <w:tcW w:w="681" w:type="pct"/>
            <w:vAlign w:val="center"/>
          </w:tcPr>
          <w:p w14:paraId="193518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3D1E61B6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地图</w:t>
            </w:r>
          </w:p>
        </w:tc>
      </w:tr>
      <w:tr w14:paraId="35121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D2320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6A8CE6FA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测试地图功能</w:t>
            </w:r>
          </w:p>
        </w:tc>
      </w:tr>
      <w:tr w14:paraId="41A4C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5F2501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6BCE3DB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4790F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506EAE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0DA0F2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AB97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75F0F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15C7F2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582AA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6CF7C6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8D1158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6CC8FE3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进入地图页面，点击地图上点位ICON。</w:t>
            </w:r>
          </w:p>
        </w:tc>
        <w:tc>
          <w:tcPr>
            <w:tcW w:w="2355" w:type="pct"/>
            <w:gridSpan w:val="2"/>
            <w:vAlign w:val="center"/>
          </w:tcPr>
          <w:p w14:paraId="657B28E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地图显示正常，点击右侧tabs切换到每个点位显示打点信息正常 点击点位详情信息正常。</w:t>
            </w:r>
          </w:p>
        </w:tc>
      </w:tr>
      <w:tr w14:paraId="4BBE9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E643AE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7FBCC26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FEC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0D959F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B66C98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F309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3FBD05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63C5EC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478365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DE37E8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8642485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6" w:name="_GoBack"/>
      <w:bookmarkEnd w:id="6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E62277A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6544EC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CF27A22"/>
    <w:rsid w:val="5D170908"/>
    <w:rsid w:val="5D1C46F3"/>
    <w:rsid w:val="5D595C47"/>
    <w:rsid w:val="5EDD2CB3"/>
    <w:rsid w:val="5F3E31FA"/>
    <w:rsid w:val="5FD91D92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6FCB6E35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2A1AEB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2025-05-30T02:22:28Z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